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CBE" w:rsidRDefault="00616CBE" w:rsidP="00616CBE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The</w:t>
      </w:r>
      <w:r w:rsidRPr="00AB1AF6">
        <w:rPr>
          <w:color w:val="000000" w:themeColor="text1"/>
          <w:sz w:val="24"/>
          <w:szCs w:val="24"/>
          <w:shd w:val="clear" w:color="auto" w:fill="FFFFFF"/>
        </w:rPr>
        <w:t xml:space="preserve"> Nagaland State Commission for Women (NSCW)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</w:rPr>
        <w:t xml:space="preserve">conducted a </w:t>
      </w:r>
      <w:r w:rsidRPr="00AB1AF6">
        <w:rPr>
          <w:color w:val="000000" w:themeColor="text1"/>
          <w:sz w:val="24"/>
          <w:szCs w:val="24"/>
        </w:rPr>
        <w:t>Seminar on “</w:t>
      </w:r>
      <w:r w:rsidRPr="00AB1AF6">
        <w:rPr>
          <w:i/>
          <w:iCs/>
          <w:color w:val="000000" w:themeColor="text1"/>
          <w:sz w:val="24"/>
          <w:szCs w:val="24"/>
        </w:rPr>
        <w:t>Women in Sports</w:t>
      </w:r>
      <w:r>
        <w:rPr>
          <w:color w:val="000000" w:themeColor="text1"/>
          <w:sz w:val="24"/>
          <w:szCs w:val="24"/>
        </w:rPr>
        <w:t>”</w:t>
      </w:r>
      <w:r w:rsidRPr="00AB1AF6">
        <w:rPr>
          <w:color w:val="000000" w:themeColor="text1"/>
          <w:sz w:val="24"/>
          <w:szCs w:val="24"/>
        </w:rPr>
        <w:t xml:space="preserve"> on 17</w:t>
      </w:r>
      <w:r w:rsidRPr="00AB1AF6">
        <w:rPr>
          <w:color w:val="000000" w:themeColor="text1"/>
          <w:sz w:val="24"/>
          <w:szCs w:val="24"/>
          <w:vertAlign w:val="superscript"/>
        </w:rPr>
        <w:t>th</w:t>
      </w:r>
      <w:r w:rsidRPr="00AB1AF6">
        <w:rPr>
          <w:color w:val="000000" w:themeColor="text1"/>
          <w:sz w:val="24"/>
          <w:szCs w:val="24"/>
        </w:rPr>
        <w:t xml:space="preserve"> June 2023 </w:t>
      </w:r>
      <w:r w:rsidRPr="00AB1AF6">
        <w:rPr>
          <w:color w:val="000000" w:themeColor="text1"/>
          <w:sz w:val="24"/>
          <w:szCs w:val="24"/>
          <w:shd w:val="clear" w:color="auto" w:fill="FFFFFF"/>
        </w:rPr>
        <w:t>at the Indira Gandhi Sports Academy, Kohima.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The Seminar was organised</w:t>
      </w:r>
      <w:r w:rsidRPr="00AB1AF6">
        <w:rPr>
          <w:color w:val="000000" w:themeColor="text1"/>
          <w:sz w:val="24"/>
          <w:szCs w:val="24"/>
          <w:shd w:val="clear" w:color="auto" w:fill="FFFFFF"/>
        </w:rPr>
        <w:t xml:space="preserve"> in collaboratio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n with Life Sports Nagaland, </w:t>
      </w:r>
      <w:r w:rsidRPr="00AB1AF6">
        <w:rPr>
          <w:color w:val="000000" w:themeColor="text1"/>
          <w:sz w:val="24"/>
          <w:szCs w:val="24"/>
          <w:shd w:val="clear" w:color="auto" w:fill="FFFFFF"/>
        </w:rPr>
        <w:t>Department of Youth Resource &amp; Sports and supported by National Commission for Women (NCW), New Delhi.</w:t>
      </w:r>
    </w:p>
    <w:p w:rsidR="00616CBE" w:rsidRDefault="00616CBE" w:rsidP="00616CBE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B1AF6">
        <w:rPr>
          <w:color w:val="000000" w:themeColor="text1"/>
          <w:sz w:val="24"/>
          <w:szCs w:val="24"/>
          <w:shd w:val="clear" w:color="auto" w:fill="FFFFFF"/>
        </w:rPr>
        <w:t>The programme was chaired by Smt.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Kekhrienuo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Meyase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, Member NSCW. The </w:t>
      </w:r>
      <w:r w:rsidRPr="00616CBE">
        <w:rPr>
          <w:i/>
          <w:color w:val="000000" w:themeColor="text1"/>
          <w:sz w:val="24"/>
          <w:szCs w:val="24"/>
          <w:shd w:val="clear" w:color="auto" w:fill="FFFFFF"/>
        </w:rPr>
        <w:t>Keynote Address</w:t>
      </w:r>
      <w:r>
        <w:rPr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was delivered by Ms.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Nginyeih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Konyak, Chairperson, NSCW.</w:t>
      </w:r>
    </w:p>
    <w:p w:rsidR="00616CBE" w:rsidRDefault="00616CBE" w:rsidP="00616CBE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Resource persons of the Seminar were </w:t>
      </w:r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Shri.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Nyuvitho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Nyuthe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, Assistant Director, Directorate of Youth Resources and Sports</w:t>
      </w:r>
      <w:r w:rsidR="00ED22EB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Ms.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Khrolou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T Mero, Alumnus of IG sports Academy</w:t>
      </w:r>
      <w:r w:rsidR="00ED22EB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Shri.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Cüneyi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Lohe, Coordinator, Life sports Nagaland</w:t>
      </w:r>
      <w:r w:rsidR="00ED22EB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Dr.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Neeta Kumari, Head coach (Boxing)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Khelo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India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Center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of Excellence, Kohima</w:t>
      </w:r>
      <w:r w:rsidR="00ED22EB">
        <w:rPr>
          <w:color w:val="000000" w:themeColor="text1"/>
          <w:sz w:val="24"/>
          <w:szCs w:val="24"/>
          <w:shd w:val="clear" w:color="auto" w:fill="FFFFFF"/>
        </w:rPr>
        <w:t xml:space="preserve"> and</w:t>
      </w:r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   Ms.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Apila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Sangtam</w:t>
      </w:r>
      <w:proofErr w:type="spellEnd"/>
      <w:r w:rsidR="00ED22EB" w:rsidRPr="00ED22EB">
        <w:rPr>
          <w:color w:val="000000" w:themeColor="text1"/>
          <w:sz w:val="24"/>
          <w:szCs w:val="24"/>
          <w:shd w:val="clear" w:color="auto" w:fill="FFFFFF"/>
        </w:rPr>
        <w:t>, Legal Consultant, NSCW</w:t>
      </w:r>
      <w:r w:rsidR="00ED22EB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BE2E62" w:rsidRDefault="00A406B5">
      <w:r>
        <w:rPr>
          <w:noProof/>
          <w:lang w:eastAsia="en-IN"/>
        </w:rPr>
        <w:drawing>
          <wp:inline distT="0" distB="0" distL="0" distR="0">
            <wp:extent cx="5257800" cy="3495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_42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676" cy="34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BE"/>
    <w:rsid w:val="00616CBE"/>
    <w:rsid w:val="0090684F"/>
    <w:rsid w:val="00A406B5"/>
    <w:rsid w:val="00BE2E62"/>
    <w:rsid w:val="00E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4B694-82D0-4C3F-8EA2-64355EF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BE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</dc:creator>
  <cp:lastModifiedBy>Aren</cp:lastModifiedBy>
  <cp:revision>2</cp:revision>
  <dcterms:created xsi:type="dcterms:W3CDTF">2023-08-28T09:02:00Z</dcterms:created>
  <dcterms:modified xsi:type="dcterms:W3CDTF">2023-08-28T09:02:00Z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754f7a4cea020d0148fdeb6f11ce80290dfcad5e6fdc9298149c9ee7f3109f72</vt:lpwstr>
  </property>
</Properties>
</file>